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FF" w:rsidRDefault="00E51AFF" w:rsidP="00E51AFF">
      <w:pPr>
        <w:widowControl/>
        <w:spacing w:beforeLines="50" w:afterLines="100" w:line="560" w:lineRule="exact"/>
        <w:rPr>
          <w:rFonts w:ascii="黑体" w:eastAsia="黑体" w:hAnsi="黑体" w:cs="宋体" w:hint="eastAsia"/>
          <w:kern w:val="0"/>
          <w:sz w:val="30"/>
          <w:szCs w:val="30"/>
        </w:rPr>
      </w:pPr>
      <w:r>
        <w:rPr>
          <w:rFonts w:ascii="黑体" w:eastAsia="黑体" w:hAnsi="黑体" w:cs="宋体" w:hint="eastAsia"/>
          <w:kern w:val="0"/>
          <w:sz w:val="30"/>
          <w:szCs w:val="30"/>
        </w:rPr>
        <w:t>附件1：</w:t>
      </w:r>
    </w:p>
    <w:p w:rsidR="005B4A52" w:rsidRPr="005B4A52" w:rsidRDefault="005B4A52" w:rsidP="00E51AFF">
      <w:pPr>
        <w:widowControl/>
        <w:spacing w:beforeLines="50" w:afterLines="100" w:line="560" w:lineRule="exact"/>
        <w:jc w:val="center"/>
        <w:rPr>
          <w:rFonts w:ascii="宋体" w:eastAsia="宋体" w:hAnsi="宋体" w:cs="宋体"/>
          <w:kern w:val="0"/>
          <w:sz w:val="24"/>
          <w:szCs w:val="24"/>
        </w:rPr>
      </w:pPr>
      <w:r w:rsidRPr="005B4A52">
        <w:rPr>
          <w:rFonts w:ascii="黑体" w:eastAsia="黑体" w:hAnsi="黑体" w:cs="宋体" w:hint="eastAsia"/>
          <w:kern w:val="0"/>
          <w:sz w:val="30"/>
          <w:szCs w:val="30"/>
        </w:rPr>
        <w:t>关于组织博士生参加2016年“‘</w:t>
      </w:r>
      <w:r w:rsidRPr="005B4A52">
        <w:rPr>
          <w:rFonts w:ascii="黑体" w:eastAsia="黑体" w:hAnsi="黑体" w:cs="宋体" w:hint="eastAsia"/>
          <w:bCs/>
          <w:w w:val="108"/>
          <w:kern w:val="0"/>
          <w:sz w:val="30"/>
          <w:szCs w:val="30"/>
        </w:rPr>
        <w:t>蓝火计划’</w:t>
      </w:r>
      <w:r w:rsidRPr="005B4A52">
        <w:rPr>
          <w:rFonts w:ascii="黑体" w:eastAsia="黑体" w:hAnsi="黑体" w:cs="宋体" w:hint="eastAsia"/>
          <w:kern w:val="0"/>
          <w:sz w:val="30"/>
          <w:szCs w:val="30"/>
        </w:rPr>
        <w:t>博士生工作团”的通知</w:t>
      </w:r>
    </w:p>
    <w:p w:rsidR="005B4A52" w:rsidRPr="005B4A52" w:rsidRDefault="005B4A52" w:rsidP="00E51AFF">
      <w:pPr>
        <w:widowControl/>
        <w:spacing w:beforeLines="50" w:afterLines="100" w:line="380" w:lineRule="exact"/>
        <w:ind w:left="2240" w:hangingChars="800" w:hanging="2240"/>
        <w:jc w:val="right"/>
        <w:rPr>
          <w:rFonts w:ascii="宋体" w:eastAsia="宋体" w:hAnsi="宋体" w:cs="宋体"/>
          <w:kern w:val="0"/>
          <w:sz w:val="24"/>
          <w:szCs w:val="24"/>
        </w:rPr>
      </w:pPr>
      <w:r w:rsidRPr="005B4A52">
        <w:rPr>
          <w:rFonts w:ascii="新宋体" w:eastAsia="新宋体" w:hAnsi="新宋体" w:cs="宋体" w:hint="eastAsia"/>
          <w:kern w:val="0"/>
          <w:sz w:val="28"/>
          <w:szCs w:val="28"/>
        </w:rPr>
        <w:t>教技发中心函［2016］60</w:t>
      </w:r>
      <w:r w:rsidRPr="005B4A52">
        <w:rPr>
          <w:rFonts w:ascii="宋体" w:eastAsia="宋体" w:hAnsi="宋体" w:cs="宋体" w:hint="eastAsia"/>
          <w:kern w:val="0"/>
          <w:sz w:val="28"/>
          <w:szCs w:val="28"/>
        </w:rPr>
        <w:t>号</w:t>
      </w:r>
    </w:p>
    <w:p w:rsidR="005B4A52" w:rsidRPr="005B4A52" w:rsidRDefault="005B4A52" w:rsidP="00E51AFF">
      <w:pPr>
        <w:widowControl/>
        <w:spacing w:beforeLines="50" w:afterLines="50" w:line="560" w:lineRule="exact"/>
        <w:jc w:val="left"/>
        <w:rPr>
          <w:rFonts w:ascii="宋体" w:eastAsia="宋体" w:hAnsi="宋体" w:cs="宋体"/>
          <w:kern w:val="0"/>
          <w:sz w:val="24"/>
          <w:szCs w:val="24"/>
        </w:rPr>
      </w:pPr>
      <w:r w:rsidRPr="005B4A52">
        <w:rPr>
          <w:rFonts w:ascii="宋体" w:eastAsia="宋体" w:hAnsi="宋体" w:cs="宋体" w:hint="eastAsia"/>
          <w:kern w:val="0"/>
          <w:sz w:val="28"/>
          <w:szCs w:val="28"/>
        </w:rPr>
        <w:t>有关高等学校：</w:t>
      </w:r>
    </w:p>
    <w:p w:rsidR="005B4A52" w:rsidRPr="005B4A52" w:rsidRDefault="005B4A52" w:rsidP="005B4A52">
      <w:pPr>
        <w:widowControl/>
        <w:spacing w:before="100" w:beforeAutospacing="1" w:after="100" w:afterAutospacing="1" w:line="540" w:lineRule="exact"/>
        <w:ind w:firstLineChars="200" w:firstLine="560"/>
        <w:jc w:val="left"/>
        <w:rPr>
          <w:rFonts w:ascii="宋体" w:eastAsia="宋体" w:hAnsi="宋体" w:cs="宋体"/>
          <w:kern w:val="0"/>
          <w:sz w:val="24"/>
          <w:szCs w:val="24"/>
        </w:rPr>
      </w:pPr>
      <w:r w:rsidRPr="005B4A52">
        <w:rPr>
          <w:rFonts w:asciiTheme="minorEastAsia" w:hAnsiTheme="minorEastAsia" w:cs="宋体" w:hint="eastAsia"/>
          <w:kern w:val="0"/>
          <w:sz w:val="28"/>
          <w:szCs w:val="28"/>
        </w:rPr>
        <w:t>为贯彻落实党中央、国务院关于实施创新驱动发展战略的要求，2015年，教育部学位管理与研究生教育司、教育部科技发展中心在山东德州和广东佛山共同组织开展了“蓝火计划”博士工作团试点工作，取得了一定成效，获得参与各方的认可和欢迎。经商教育部学位管理与研究生教育司同意，决定今年继续组织开展此项工作并扩大范围，同时将其更名为“‘蓝火计划’博士生工作团”。结合“蓝火计划”实施情况及地方政府、企业需求情况，在山东德州、蓬莱，浙江温州，广东佛山、东莞，云南大理，江苏泰州等7个地区组建“‘蓝火计划’博士生工作团地方分团”，主要利用暑期时间，组织高校部分在读博士生分区域深入企业一线，开展合作研究和相关技术服务，培养锻炼创新能力，推动企业技术创新及高校科技成果推广、转化和项目落地。“蓝火计划”博士生工作团成员由相关高校研究生教育管理部门组织在校博士研究生自愿报名，经审核汇总后推荐至教育部科技发展中心，由教育部科技发展中心与有关地方人民政府接洽派遣。</w:t>
      </w:r>
      <w:bookmarkStart w:id="0" w:name="_GoBack"/>
      <w:bookmarkEnd w:id="0"/>
    </w:p>
    <w:p w:rsidR="005B4A52" w:rsidRPr="005B4A52" w:rsidRDefault="005B4A52" w:rsidP="005B4A52">
      <w:pPr>
        <w:widowControl/>
        <w:spacing w:before="100" w:beforeAutospacing="1" w:after="100" w:afterAutospacing="1" w:line="560" w:lineRule="exact"/>
        <w:ind w:firstLineChars="200" w:firstLine="560"/>
        <w:jc w:val="left"/>
        <w:rPr>
          <w:rFonts w:ascii="宋体" w:eastAsia="宋体" w:hAnsi="宋体" w:cs="宋体"/>
          <w:kern w:val="0"/>
          <w:sz w:val="24"/>
          <w:szCs w:val="24"/>
        </w:rPr>
      </w:pPr>
      <w:r w:rsidRPr="005B4A52">
        <w:rPr>
          <w:rFonts w:asciiTheme="minorEastAsia" w:hAnsiTheme="minorEastAsia" w:cs="宋体" w:hint="eastAsia"/>
          <w:kern w:val="0"/>
          <w:sz w:val="28"/>
          <w:szCs w:val="28"/>
        </w:rPr>
        <w:t>组织高校在校博士研究生利用暑期深入企业一线，发挥自身所学服务企业科技创新，并结合社会需求积极开展创新创业活动，对于高校加强产学研合作、创新人才培养模式、促进高校科技成果转化等具有重要意义，请相关高校认真组织和积极支持。</w:t>
      </w:r>
    </w:p>
    <w:p w:rsidR="005B4A52" w:rsidRPr="005B4A52" w:rsidRDefault="005B4A52" w:rsidP="005B4A52">
      <w:pPr>
        <w:widowControl/>
        <w:spacing w:before="100" w:beforeAutospacing="1" w:after="100" w:afterAutospacing="1" w:line="560" w:lineRule="exact"/>
        <w:ind w:firstLineChars="200" w:firstLine="560"/>
        <w:jc w:val="left"/>
        <w:rPr>
          <w:rFonts w:ascii="宋体" w:eastAsia="宋体" w:hAnsi="宋体" w:cs="宋体"/>
          <w:kern w:val="0"/>
          <w:sz w:val="24"/>
          <w:szCs w:val="24"/>
        </w:rPr>
      </w:pPr>
      <w:r w:rsidRPr="005B4A52">
        <w:rPr>
          <w:rFonts w:asciiTheme="minorEastAsia" w:hAnsiTheme="minorEastAsia" w:cs="宋体" w:hint="eastAsia"/>
          <w:kern w:val="0"/>
          <w:sz w:val="28"/>
          <w:szCs w:val="28"/>
        </w:rPr>
        <w:t>“‘蓝火计划”博士生工作团2016年工作的具体安排见附件1。请相关高校接到本通知后，根据企业博士生需求表（见附件2），主要组织理工类和部分社</w:t>
      </w:r>
      <w:r w:rsidRPr="005B4A52">
        <w:rPr>
          <w:rFonts w:asciiTheme="minorEastAsia" w:hAnsiTheme="minorEastAsia" w:cs="宋体" w:hint="eastAsia"/>
          <w:kern w:val="0"/>
          <w:sz w:val="28"/>
          <w:szCs w:val="28"/>
        </w:rPr>
        <w:lastRenderedPageBreak/>
        <w:t>会科学类在校博士生自愿报名参加（附件3），汇总后填写推荐回执表（附件4），于6月30日前将附件3、个人简历和附件4的Word文件以电子邮件方式报送至教育部科技发展中心。并将附件4以传真或电子邮件发送扫描件的方式报送至教育部科技发展中心。经双向选择，确认接收的博士团成员将另行下发组团通知。以上附件可在教育部科技发展中心（www.cutuch.edu.cn）或中国技术供需在线（www.tol.edu.cn）网站下载。</w:t>
      </w:r>
    </w:p>
    <w:p w:rsidR="005B4A52" w:rsidRPr="005B4A52" w:rsidRDefault="005B4A52" w:rsidP="005B4A52">
      <w:pPr>
        <w:widowControl/>
        <w:spacing w:before="100" w:beforeAutospacing="1" w:after="100" w:afterAutospacing="1" w:line="560" w:lineRule="exact"/>
        <w:ind w:leftChars="250" w:left="1645" w:hangingChars="400" w:hanging="1120"/>
        <w:jc w:val="left"/>
        <w:rPr>
          <w:rFonts w:ascii="宋体" w:eastAsia="宋体" w:hAnsi="宋体" w:cs="宋体"/>
          <w:kern w:val="0"/>
          <w:sz w:val="24"/>
          <w:szCs w:val="24"/>
        </w:rPr>
      </w:pPr>
      <w:r w:rsidRPr="005B4A52">
        <w:rPr>
          <w:rFonts w:ascii="宋体" w:eastAsia="宋体" w:hAnsi="宋体" w:cs="宋体" w:hint="eastAsia"/>
          <w:kern w:val="0"/>
          <w:sz w:val="28"/>
          <w:szCs w:val="28"/>
        </w:rPr>
        <w:t>联系人：教育部科技发展中心产学研合作处</w:t>
      </w:r>
      <w:r w:rsidRPr="005B4A52">
        <w:rPr>
          <w:rFonts w:ascii="宋体" w:eastAsia="宋体" w:hAnsi="宋体" w:cs="宋体" w:hint="eastAsia"/>
          <w:kern w:val="0"/>
          <w:sz w:val="28"/>
          <w:szCs w:val="28"/>
        </w:rPr>
        <w:br/>
        <w:t>史佳莹 陈海鹏 刘红斌</w:t>
      </w:r>
    </w:p>
    <w:p w:rsidR="005B4A52" w:rsidRPr="005B4A52" w:rsidRDefault="005B4A52" w:rsidP="005B4A52">
      <w:pPr>
        <w:widowControl/>
        <w:spacing w:before="100" w:beforeAutospacing="1" w:after="100" w:afterAutospacing="1" w:line="560" w:lineRule="exact"/>
        <w:ind w:leftChars="217" w:left="456" w:firstLineChars="50" w:firstLine="140"/>
        <w:jc w:val="left"/>
        <w:rPr>
          <w:rFonts w:ascii="宋体" w:eastAsia="宋体" w:hAnsi="宋体" w:cs="宋体"/>
          <w:kern w:val="0"/>
          <w:sz w:val="24"/>
          <w:szCs w:val="24"/>
        </w:rPr>
      </w:pPr>
      <w:r w:rsidRPr="005B4A52">
        <w:rPr>
          <w:rFonts w:ascii="宋体" w:eastAsia="宋体" w:hAnsi="宋体" w:cs="宋体" w:hint="eastAsia"/>
          <w:kern w:val="0"/>
          <w:sz w:val="28"/>
          <w:szCs w:val="28"/>
        </w:rPr>
        <w:t>电话：18610323989，010- 62510078，13910622484</w:t>
      </w:r>
    </w:p>
    <w:p w:rsidR="005B4A52" w:rsidRPr="005B4A52" w:rsidRDefault="005B4A52" w:rsidP="005B4A52">
      <w:pPr>
        <w:widowControl/>
        <w:spacing w:before="100" w:beforeAutospacing="1" w:after="100" w:afterAutospacing="1" w:line="560" w:lineRule="exact"/>
        <w:ind w:leftChars="217" w:left="456" w:firstLineChars="50" w:firstLine="140"/>
        <w:jc w:val="left"/>
        <w:rPr>
          <w:rFonts w:ascii="宋体" w:eastAsia="宋体" w:hAnsi="宋体" w:cs="宋体"/>
          <w:kern w:val="0"/>
          <w:sz w:val="24"/>
          <w:szCs w:val="24"/>
        </w:rPr>
      </w:pPr>
      <w:r w:rsidRPr="005B4A52">
        <w:rPr>
          <w:rFonts w:ascii="宋体" w:eastAsia="宋体" w:hAnsi="宋体" w:cs="宋体" w:hint="eastAsia"/>
          <w:kern w:val="0"/>
          <w:sz w:val="28"/>
          <w:szCs w:val="28"/>
        </w:rPr>
        <w:t>传真：010- 62516500转8004</w:t>
      </w:r>
    </w:p>
    <w:p w:rsidR="005B4A52" w:rsidRPr="005B4A52" w:rsidRDefault="005B4A52" w:rsidP="005B4A52">
      <w:pPr>
        <w:widowControl/>
        <w:spacing w:before="100" w:beforeAutospacing="1" w:after="100" w:afterAutospacing="1" w:line="560" w:lineRule="exact"/>
        <w:ind w:firstLineChars="200" w:firstLine="560"/>
        <w:jc w:val="left"/>
        <w:outlineLvl w:val="0"/>
        <w:rPr>
          <w:rFonts w:ascii="宋体" w:eastAsia="宋体" w:hAnsi="宋体" w:cs="宋体"/>
          <w:kern w:val="0"/>
          <w:sz w:val="24"/>
          <w:szCs w:val="24"/>
        </w:rPr>
      </w:pPr>
      <w:r w:rsidRPr="005B4A52">
        <w:rPr>
          <w:rFonts w:ascii="宋体" w:eastAsia="宋体" w:hAnsi="宋体" w:cs="宋体" w:hint="eastAsia"/>
          <w:kern w:val="0"/>
          <w:sz w:val="28"/>
          <w:szCs w:val="28"/>
        </w:rPr>
        <w:t>E-mail：chp@cutech.edu.cn，jixiangruyi426@qq.com</w:t>
      </w:r>
    </w:p>
    <w:p w:rsidR="005B4A52" w:rsidRPr="005B4A52" w:rsidRDefault="005B4A52" w:rsidP="005B4A52">
      <w:pPr>
        <w:widowControl/>
        <w:spacing w:before="100" w:beforeAutospacing="1" w:after="100" w:afterAutospacing="1" w:line="480" w:lineRule="exact"/>
        <w:ind w:leftChars="300" w:left="1890" w:hangingChars="450" w:hanging="1260"/>
        <w:jc w:val="left"/>
        <w:rPr>
          <w:rFonts w:ascii="宋体" w:eastAsia="宋体" w:hAnsi="宋体" w:cs="宋体"/>
          <w:kern w:val="0"/>
          <w:sz w:val="24"/>
          <w:szCs w:val="24"/>
        </w:rPr>
      </w:pPr>
      <w:r w:rsidRPr="005B4A52">
        <w:rPr>
          <w:rFonts w:ascii="宋体" w:eastAsia="宋体" w:hAnsi="宋体" w:cs="宋体" w:hint="eastAsia"/>
          <w:kern w:val="0"/>
          <w:sz w:val="28"/>
          <w:szCs w:val="28"/>
        </w:rPr>
        <w:t>附件：</w:t>
      </w:r>
      <w:hyperlink r:id="rId4" w:history="1">
        <w:r w:rsidRPr="005B4A52">
          <w:rPr>
            <w:rFonts w:ascii="宋体" w:eastAsia="宋体" w:hAnsi="宋体" w:cs="宋体" w:hint="eastAsia"/>
            <w:color w:val="0000FF"/>
            <w:kern w:val="0"/>
            <w:sz w:val="28"/>
          </w:rPr>
          <w:t>1.</w:t>
        </w:r>
      </w:hyperlink>
      <w:hyperlink r:id="rId5" w:history="1">
        <w:r w:rsidRPr="005B4A52">
          <w:rPr>
            <w:rFonts w:asciiTheme="minorEastAsia" w:hAnsiTheme="minorEastAsia" w:cs="宋体" w:hint="eastAsia"/>
            <w:color w:val="0000FF"/>
            <w:kern w:val="0"/>
            <w:sz w:val="28"/>
          </w:rPr>
          <w:t>“‘蓝火计划’博士生工作团”2016年工作方案</w:t>
        </w:r>
      </w:hyperlink>
    </w:p>
    <w:p w:rsidR="005B4A52" w:rsidRPr="005B4A52" w:rsidRDefault="00404FF1" w:rsidP="00B01FD3">
      <w:pPr>
        <w:widowControl/>
        <w:spacing w:before="100" w:beforeAutospacing="1" w:after="100" w:afterAutospacing="1" w:line="480" w:lineRule="exact"/>
        <w:ind w:firstLineChars="700" w:firstLine="1470"/>
        <w:jc w:val="left"/>
        <w:rPr>
          <w:rFonts w:ascii="宋体" w:eastAsia="宋体" w:hAnsi="宋体" w:cs="宋体"/>
          <w:kern w:val="0"/>
          <w:sz w:val="24"/>
          <w:szCs w:val="24"/>
        </w:rPr>
      </w:pPr>
      <w:hyperlink r:id="rId6" w:history="1">
        <w:r w:rsidR="005B4A52" w:rsidRPr="005B4A52">
          <w:rPr>
            <w:rFonts w:asciiTheme="minorEastAsia" w:hAnsiTheme="minorEastAsia" w:cs="宋体" w:hint="eastAsia"/>
            <w:color w:val="0000FF"/>
            <w:kern w:val="0"/>
            <w:sz w:val="27"/>
          </w:rPr>
          <w:t>2</w:t>
        </w:r>
      </w:hyperlink>
      <w:hyperlink r:id="rId7" w:history="1">
        <w:r w:rsidR="005B4A52" w:rsidRPr="005B4A52">
          <w:rPr>
            <w:rFonts w:ascii="宋体" w:eastAsia="宋体" w:hAnsi="宋体" w:cs="宋体"/>
            <w:color w:val="0000FF"/>
            <w:kern w:val="0"/>
            <w:sz w:val="27"/>
          </w:rPr>
          <w:t>．2016年“博士生工作团”企业需求汇总表</w:t>
        </w:r>
      </w:hyperlink>
    </w:p>
    <w:p w:rsidR="005B4A52" w:rsidRDefault="00404FF1" w:rsidP="00B01FD3">
      <w:pPr>
        <w:widowControl/>
        <w:spacing w:before="100" w:beforeAutospacing="1" w:after="100" w:afterAutospacing="1" w:line="480" w:lineRule="exact"/>
        <w:ind w:firstLineChars="700" w:firstLine="1470"/>
        <w:jc w:val="left"/>
      </w:pPr>
      <w:hyperlink r:id="rId8" w:history="1">
        <w:r w:rsidR="005B4A52" w:rsidRPr="005B4A52">
          <w:rPr>
            <w:rFonts w:asciiTheme="minorEastAsia" w:hAnsiTheme="minorEastAsia" w:cs="宋体" w:hint="eastAsia"/>
            <w:color w:val="0000FF"/>
            <w:kern w:val="0"/>
            <w:sz w:val="28"/>
          </w:rPr>
          <w:t>3</w:t>
        </w:r>
      </w:hyperlink>
      <w:hyperlink r:id="rId9" w:history="1">
        <w:r w:rsidR="005B4A52" w:rsidRPr="005B4A52">
          <w:rPr>
            <w:rFonts w:asciiTheme="minorEastAsia" w:hAnsiTheme="minorEastAsia" w:cs="宋体" w:hint="eastAsia"/>
            <w:color w:val="0000FF"/>
            <w:kern w:val="0"/>
            <w:sz w:val="28"/>
          </w:rPr>
          <w:t>．博士生报名表</w:t>
        </w:r>
      </w:hyperlink>
    </w:p>
    <w:p w:rsidR="00B01FD3" w:rsidRDefault="00404FF1" w:rsidP="00B01FD3">
      <w:pPr>
        <w:spacing w:before="100" w:beforeAutospacing="1" w:after="100" w:afterAutospacing="1" w:line="480" w:lineRule="exact"/>
        <w:ind w:firstLineChars="700" w:firstLine="1470"/>
      </w:pPr>
      <w:hyperlink r:id="rId10" w:history="1">
        <w:r w:rsidR="00B01FD3">
          <w:rPr>
            <w:rStyle w:val="a3"/>
            <w:rFonts w:asciiTheme="minorEastAsia" w:hAnsiTheme="minorEastAsia" w:hint="eastAsia"/>
            <w:sz w:val="28"/>
            <w:szCs w:val="28"/>
          </w:rPr>
          <w:t xml:space="preserve">4. </w:t>
        </w:r>
      </w:hyperlink>
      <w:hyperlink r:id="rId11" w:history="1">
        <w:r w:rsidR="00B01FD3">
          <w:rPr>
            <w:rStyle w:val="a3"/>
            <w:rFonts w:asciiTheme="minorEastAsia" w:hAnsiTheme="minorEastAsia" w:hint="eastAsia"/>
            <w:sz w:val="28"/>
            <w:szCs w:val="28"/>
          </w:rPr>
          <w:t>高校推荐博士生回执表</w:t>
        </w:r>
      </w:hyperlink>
    </w:p>
    <w:p w:rsidR="00B01FD3" w:rsidRDefault="005B4A52" w:rsidP="005B4A52">
      <w:pPr>
        <w:widowControl/>
        <w:spacing w:before="100" w:beforeAutospacing="1" w:after="100" w:afterAutospacing="1" w:line="480" w:lineRule="exact"/>
        <w:ind w:leftChars="217" w:left="456"/>
        <w:jc w:val="center"/>
        <w:rPr>
          <w:rFonts w:ascii="宋体" w:eastAsia="宋体" w:hAnsi="宋体" w:cs="宋体"/>
          <w:kern w:val="0"/>
          <w:sz w:val="28"/>
          <w:szCs w:val="28"/>
        </w:rPr>
      </w:pPr>
      <w:r>
        <w:rPr>
          <w:rFonts w:ascii="宋体" w:eastAsia="宋体" w:hAnsi="宋体" w:cs="宋体" w:hint="eastAsia"/>
          <w:kern w:val="0"/>
          <w:sz w:val="28"/>
          <w:szCs w:val="28"/>
        </w:rPr>
        <w:t xml:space="preserve">                  </w:t>
      </w:r>
    </w:p>
    <w:p w:rsidR="005B4A52" w:rsidRPr="005B4A52" w:rsidRDefault="00B01FD3" w:rsidP="005B4A52">
      <w:pPr>
        <w:widowControl/>
        <w:spacing w:before="100" w:beforeAutospacing="1" w:after="100" w:afterAutospacing="1" w:line="480" w:lineRule="exact"/>
        <w:ind w:leftChars="217" w:left="456"/>
        <w:jc w:val="center"/>
        <w:rPr>
          <w:rFonts w:ascii="宋体" w:eastAsia="宋体" w:hAnsi="宋体" w:cs="宋体"/>
          <w:kern w:val="0"/>
          <w:sz w:val="24"/>
          <w:szCs w:val="24"/>
        </w:rPr>
      </w:pPr>
      <w:r>
        <w:rPr>
          <w:rFonts w:ascii="宋体" w:eastAsia="宋体" w:hAnsi="宋体" w:cs="宋体" w:hint="eastAsia"/>
          <w:kern w:val="0"/>
          <w:sz w:val="28"/>
          <w:szCs w:val="28"/>
        </w:rPr>
        <w:t xml:space="preserve">             </w:t>
      </w:r>
      <w:r w:rsidR="005B4A52">
        <w:rPr>
          <w:rFonts w:ascii="宋体" w:eastAsia="宋体" w:hAnsi="宋体" w:cs="宋体" w:hint="eastAsia"/>
          <w:kern w:val="0"/>
          <w:sz w:val="28"/>
          <w:szCs w:val="28"/>
        </w:rPr>
        <w:t xml:space="preserve"> </w:t>
      </w:r>
      <w:r w:rsidR="005B4A52" w:rsidRPr="005B4A52">
        <w:rPr>
          <w:rFonts w:ascii="宋体" w:eastAsia="宋体" w:hAnsi="宋体" w:cs="宋体" w:hint="eastAsia"/>
          <w:kern w:val="0"/>
          <w:sz w:val="28"/>
          <w:szCs w:val="28"/>
        </w:rPr>
        <w:t>教育部科技发展中心</w:t>
      </w:r>
    </w:p>
    <w:p w:rsidR="005B4A52" w:rsidRPr="005B4A52" w:rsidRDefault="005B4A52" w:rsidP="005B4A52">
      <w:pPr>
        <w:widowControl/>
        <w:spacing w:before="100" w:beforeAutospacing="1" w:after="100" w:afterAutospacing="1" w:line="480" w:lineRule="exact"/>
        <w:ind w:leftChars="217" w:left="456"/>
        <w:jc w:val="center"/>
        <w:rPr>
          <w:rFonts w:ascii="宋体" w:eastAsia="宋体" w:hAnsi="宋体" w:cs="宋体"/>
          <w:kern w:val="0"/>
          <w:sz w:val="24"/>
          <w:szCs w:val="24"/>
        </w:rPr>
      </w:pPr>
      <w:r>
        <w:rPr>
          <w:rFonts w:ascii="宋体" w:eastAsia="宋体" w:hAnsi="宋体" w:cs="宋体" w:hint="eastAsia"/>
          <w:kern w:val="0"/>
          <w:sz w:val="28"/>
          <w:szCs w:val="28"/>
        </w:rPr>
        <w:t xml:space="preserve">                   </w:t>
      </w:r>
      <w:r w:rsidRPr="005B4A52">
        <w:rPr>
          <w:rFonts w:ascii="宋体" w:eastAsia="宋体" w:hAnsi="宋体" w:cs="宋体" w:hint="eastAsia"/>
          <w:kern w:val="0"/>
          <w:sz w:val="28"/>
          <w:szCs w:val="28"/>
        </w:rPr>
        <w:t>2016年6月13日</w:t>
      </w:r>
    </w:p>
    <w:p w:rsidR="00B51208" w:rsidRPr="005B4A52" w:rsidRDefault="00B51208"/>
    <w:sectPr w:rsidR="00B51208" w:rsidRPr="005B4A52" w:rsidSect="005B4A52">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4A52"/>
    <w:rsid w:val="00404FF1"/>
    <w:rsid w:val="005B4A52"/>
    <w:rsid w:val="00974D1F"/>
    <w:rsid w:val="00B01FD3"/>
    <w:rsid w:val="00B51208"/>
    <w:rsid w:val="00E51A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4A5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01531727">
      <w:bodyDiv w:val="1"/>
      <w:marLeft w:val="0"/>
      <w:marRight w:val="0"/>
      <w:marTop w:val="0"/>
      <w:marBottom w:val="0"/>
      <w:divBdr>
        <w:top w:val="none" w:sz="0" w:space="0" w:color="auto"/>
        <w:left w:val="none" w:sz="0" w:space="0" w:color="auto"/>
        <w:bottom w:val="none" w:sz="0" w:space="0" w:color="auto"/>
        <w:right w:val="none" w:sz="0" w:space="0" w:color="auto"/>
      </w:divBdr>
      <w:divsChild>
        <w:div w:id="1195120098">
          <w:marLeft w:val="0"/>
          <w:marRight w:val="0"/>
          <w:marTop w:val="0"/>
          <w:marBottom w:val="0"/>
          <w:divBdr>
            <w:top w:val="none" w:sz="0" w:space="0" w:color="auto"/>
            <w:left w:val="none" w:sz="0" w:space="0" w:color="auto"/>
            <w:bottom w:val="none" w:sz="0" w:space="0" w:color="auto"/>
            <w:right w:val="none" w:sz="0" w:space="0" w:color="auto"/>
          </w:divBdr>
          <w:divsChild>
            <w:div w:id="320352425">
              <w:marLeft w:val="0"/>
              <w:marRight w:val="0"/>
              <w:marTop w:val="0"/>
              <w:marBottom w:val="0"/>
              <w:divBdr>
                <w:top w:val="none" w:sz="0" w:space="0" w:color="auto"/>
                <w:left w:val="none" w:sz="0" w:space="0" w:color="auto"/>
                <w:bottom w:val="none" w:sz="0" w:space="0" w:color="auto"/>
                <w:right w:val="none" w:sz="0" w:space="0" w:color="auto"/>
              </w:divBdr>
              <w:divsChild>
                <w:div w:id="1003243605">
                  <w:marLeft w:val="0"/>
                  <w:marRight w:val="0"/>
                  <w:marTop w:val="0"/>
                  <w:marBottom w:val="0"/>
                  <w:divBdr>
                    <w:top w:val="none" w:sz="0" w:space="0" w:color="auto"/>
                    <w:left w:val="none" w:sz="0" w:space="0" w:color="auto"/>
                    <w:bottom w:val="none" w:sz="0" w:space="0" w:color="auto"/>
                    <w:right w:val="none" w:sz="0" w:space="0" w:color="auto"/>
                  </w:divBdr>
                  <w:divsChild>
                    <w:div w:id="755979742">
                      <w:marLeft w:val="0"/>
                      <w:marRight w:val="0"/>
                      <w:marTop w:val="225"/>
                      <w:marBottom w:val="0"/>
                      <w:divBdr>
                        <w:top w:val="single" w:sz="6" w:space="23" w:color="E6E6E6"/>
                        <w:left w:val="single" w:sz="6" w:space="23" w:color="E6E6E6"/>
                        <w:bottom w:val="single" w:sz="6" w:space="23" w:color="E6E6E6"/>
                        <w:right w:val="single" w:sz="6" w:space="23" w:color="E6E6E6"/>
                      </w:divBdr>
                      <w:divsChild>
                        <w:div w:id="641732363">
                          <w:marLeft w:val="0"/>
                          <w:marRight w:val="0"/>
                          <w:marTop w:val="0"/>
                          <w:marBottom w:val="0"/>
                          <w:divBdr>
                            <w:top w:val="single" w:sz="6" w:space="21" w:color="E6E6E6"/>
                            <w:left w:val="none" w:sz="0" w:space="0" w:color="auto"/>
                            <w:bottom w:val="none" w:sz="0" w:space="0" w:color="auto"/>
                            <w:right w:val="none" w:sz="0" w:space="0" w:color="auto"/>
                          </w:divBdr>
                        </w:div>
                      </w:divsChild>
                    </w:div>
                  </w:divsChild>
                </w:div>
              </w:divsChild>
            </w:div>
          </w:divsChild>
        </w:div>
      </w:divsChild>
    </w:div>
    <w:div w:id="566695757">
      <w:bodyDiv w:val="1"/>
      <w:marLeft w:val="0"/>
      <w:marRight w:val="0"/>
      <w:marTop w:val="0"/>
      <w:marBottom w:val="0"/>
      <w:divBdr>
        <w:top w:val="none" w:sz="0" w:space="0" w:color="auto"/>
        <w:left w:val="none" w:sz="0" w:space="0" w:color="auto"/>
        <w:bottom w:val="none" w:sz="0" w:space="0" w:color="auto"/>
        <w:right w:val="none" w:sz="0" w:space="0" w:color="auto"/>
      </w:divBdr>
      <w:divsChild>
        <w:div w:id="843008636">
          <w:marLeft w:val="0"/>
          <w:marRight w:val="0"/>
          <w:marTop w:val="0"/>
          <w:marBottom w:val="0"/>
          <w:divBdr>
            <w:top w:val="none" w:sz="0" w:space="0" w:color="auto"/>
            <w:left w:val="none" w:sz="0" w:space="0" w:color="auto"/>
            <w:bottom w:val="none" w:sz="0" w:space="0" w:color="auto"/>
            <w:right w:val="none" w:sz="0" w:space="0" w:color="auto"/>
          </w:divBdr>
          <w:divsChild>
            <w:div w:id="680352746">
              <w:marLeft w:val="0"/>
              <w:marRight w:val="0"/>
              <w:marTop w:val="0"/>
              <w:marBottom w:val="0"/>
              <w:divBdr>
                <w:top w:val="none" w:sz="0" w:space="0" w:color="auto"/>
                <w:left w:val="none" w:sz="0" w:space="0" w:color="auto"/>
                <w:bottom w:val="none" w:sz="0" w:space="0" w:color="auto"/>
                <w:right w:val="none" w:sz="0" w:space="0" w:color="auto"/>
              </w:divBdr>
              <w:divsChild>
                <w:div w:id="882524566">
                  <w:marLeft w:val="0"/>
                  <w:marRight w:val="0"/>
                  <w:marTop w:val="0"/>
                  <w:marBottom w:val="0"/>
                  <w:divBdr>
                    <w:top w:val="none" w:sz="0" w:space="0" w:color="auto"/>
                    <w:left w:val="none" w:sz="0" w:space="0" w:color="auto"/>
                    <w:bottom w:val="none" w:sz="0" w:space="0" w:color="auto"/>
                    <w:right w:val="none" w:sz="0" w:space="0" w:color="auto"/>
                  </w:divBdr>
                  <w:divsChild>
                    <w:div w:id="1324970971">
                      <w:marLeft w:val="0"/>
                      <w:marRight w:val="0"/>
                      <w:marTop w:val="225"/>
                      <w:marBottom w:val="0"/>
                      <w:divBdr>
                        <w:top w:val="single" w:sz="6" w:space="23" w:color="E6E6E6"/>
                        <w:left w:val="single" w:sz="6" w:space="23" w:color="E6E6E6"/>
                        <w:bottom w:val="single" w:sz="6" w:space="23" w:color="E6E6E6"/>
                        <w:right w:val="single" w:sz="6" w:space="23" w:color="E6E6E6"/>
                      </w:divBdr>
                      <w:divsChild>
                        <w:div w:id="757945962">
                          <w:marLeft w:val="0"/>
                          <w:marRight w:val="0"/>
                          <w:marTop w:val="0"/>
                          <w:marBottom w:val="0"/>
                          <w:divBdr>
                            <w:top w:val="single" w:sz="6" w:space="21" w:color="E6E6E6"/>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l.edu.cn/edustatic/userfiles/files/%E9%99%84%E4%BB%B63-%E5%8D%9A%E5%A3%AB%E7%94%9F%E6%8A%A5%E5%90%8D%E8%A1%A8%EF%BC%88%E5%8F%A6%E9%99%84%E4%B8%AA%E4%BA%BA%E7%AE%80%E5%8E%86%EF%BC%89.xls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l.edu.cn/edustatic/userfiles/files/%E9%99%84%E4%BB%B62-2016%E5%B9%B4%E2%80%9C%E5%8D%9A%E5%A3%AB%E7%94%9F%E5%B7%A5%E4%BD%9C%E5%9B%A2%E2%80%9D%E4%BC%81%E4%B8%9A%E9%9C%80%E6%B1%82%E6%B1%87%E6%80%BB%E8%A1%A8.xls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l.edu.cn/edustatic/userfiles/files/%E9%99%84%E4%BB%B62-2016%E5%B9%B4%E2%80%9C%E5%8D%9A%E5%A3%AB%E7%94%9F%E5%B7%A5%E4%BD%9C%E5%9B%A2%E2%80%9D%E4%BC%81%E4%B8%9A%E9%9C%80%E6%B1%82%E6%B1%87%E6%80%BB%E8%A1%A8.xlsx" TargetMode="External"/><Relationship Id="rId11" Type="http://schemas.openxmlformats.org/officeDocument/2006/relationships/hyperlink" Target="http://www.tol.edu.cn/edustatic/userfiles/files/%E9%99%84%E4%BB%B64-%E9%AB%98%E6%A0%A1%E6%8E%A8%E8%8D%90%E5%8D%9A%E5%A3%AB%E7%94%9F%E5%9B%9E%E6%89%A7%E8%A1%A8.xlsx" TargetMode="External"/><Relationship Id="rId5" Type="http://schemas.openxmlformats.org/officeDocument/2006/relationships/hyperlink" Target="http://www.tol.edu.cn/edustatic/userfiles/files/%E9%99%84%E4%BB%B61-%E2%80%9C%E2%80%98%E8%93%9D%E7%81%AB%E8%AE%A1%E5%88%92%E2%80%99%E5%8D%9A%E5%A3%AB%E7%94%9F%E5%B7%A5%E4%BD%9C%E5%9B%A2%E2%80%9D2016%E5%B9%B4%E5%B7%A5%E4%BD%9C%E6%96%B9%E6%A1%88.docx" TargetMode="External"/><Relationship Id="rId10" Type="http://schemas.openxmlformats.org/officeDocument/2006/relationships/hyperlink" Target="http://www.tol.edu.cn/edustatic/userfiles/files/%E9%99%84%E4%BB%B64-%E9%AB%98%E6%A0%A1%E6%8E%A8%E8%8D%90%E5%8D%9A%E5%A3%AB%E7%94%9F%E5%9B%9E%E6%89%A7%E8%A1%A8.xlsx" TargetMode="External"/><Relationship Id="rId4" Type="http://schemas.openxmlformats.org/officeDocument/2006/relationships/hyperlink" Target="http://www.tol.edu.cn/edustatic/userfiles/files/%E9%99%84%E4%BB%B61-%E2%80%9C%E2%80%98%E8%93%9D%E7%81%AB%E8%AE%A1%E5%88%92%E2%80%99%E5%8D%9A%E5%A3%AB%E7%94%9F%E5%B7%A5%E4%BD%9C%E5%9B%A2%E2%80%9D2016%E5%B9%B4%E5%B7%A5%E4%BD%9C%E6%96%B9%E6%A1%88.docx" TargetMode="External"/><Relationship Id="rId9" Type="http://schemas.openxmlformats.org/officeDocument/2006/relationships/hyperlink" Target="http://www.tol.edu.cn/edustatic/userfiles/files/%E9%99%84%E4%BB%B63-%E5%8D%9A%E5%A3%AB%E7%94%9F%E6%8A%A5%E5%90%8D%E8%A1%A8%EF%BC%88%E5%8F%A6%E9%99%84%E4%B8%AA%E4%BA%BA%E7%AE%80%E5%8E%86%EF%BC%89.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2504</Characters>
  <Application>Microsoft Office Word</Application>
  <DocSecurity>0</DocSecurity>
  <Lines>20</Lines>
  <Paragraphs>5</Paragraphs>
  <ScaleCrop>false</ScaleCrop>
  <Company>微软中国</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王丹</dc:creator>
  <cp:keywords/>
  <dc:description/>
  <cp:lastModifiedBy>王丹</cp:lastModifiedBy>
  <cp:revision>4</cp:revision>
  <dcterms:created xsi:type="dcterms:W3CDTF">2016-06-28T03:56:00Z</dcterms:created>
  <dcterms:modified xsi:type="dcterms:W3CDTF">2016-06-28T07:15:00Z</dcterms:modified>
</cp:coreProperties>
</file>